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7" w:rsidRPr="00297EEC" w:rsidRDefault="00D01177" w:rsidP="00296188">
      <w:pPr>
        <w:pStyle w:val="a4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 xml:space="preserve">      </w:t>
      </w:r>
      <w:r w:rsidRPr="00D01177">
        <w:rPr>
          <w:color w:val="4F81BD" w:themeColor="accent1"/>
          <w:sz w:val="48"/>
          <w:szCs w:val="48"/>
        </w:rPr>
        <w:t>Польза</w:t>
      </w:r>
      <w:r>
        <w:rPr>
          <w:color w:val="4F81BD" w:themeColor="accent1"/>
          <w:sz w:val="48"/>
          <w:szCs w:val="48"/>
        </w:rPr>
        <w:t xml:space="preserve"> </w:t>
      </w:r>
      <w:r w:rsidRPr="00D01177">
        <w:rPr>
          <w:color w:val="4F81BD" w:themeColor="accent1"/>
          <w:sz w:val="48"/>
          <w:szCs w:val="48"/>
        </w:rPr>
        <w:t xml:space="preserve"> кислородных</w:t>
      </w:r>
      <w:r>
        <w:rPr>
          <w:color w:val="4F81BD" w:themeColor="accent1"/>
          <w:sz w:val="48"/>
          <w:szCs w:val="48"/>
        </w:rPr>
        <w:t xml:space="preserve"> </w:t>
      </w:r>
      <w:r w:rsidRPr="00D01177">
        <w:rPr>
          <w:color w:val="4F81BD" w:themeColor="accent1"/>
          <w:sz w:val="48"/>
          <w:szCs w:val="48"/>
        </w:rPr>
        <w:t xml:space="preserve"> </w:t>
      </w:r>
      <w:r w:rsidR="00297EEC" w:rsidRPr="00D01177">
        <w:rPr>
          <w:color w:val="4F81BD" w:themeColor="accent1"/>
          <w:sz w:val="48"/>
          <w:szCs w:val="48"/>
        </w:rPr>
        <w:t>коктейлей</w:t>
      </w:r>
      <w:r w:rsidRPr="00D01177">
        <w:rPr>
          <w:color w:val="4F81BD" w:themeColor="accent1"/>
          <w:sz w:val="48"/>
          <w:szCs w:val="48"/>
        </w:rPr>
        <w:t>!</w:t>
      </w:r>
    </w:p>
    <w:p w:rsidR="00296188" w:rsidRPr="00D01177" w:rsidRDefault="00296188" w:rsidP="00297EEC">
      <w:pPr>
        <w:pStyle w:val="a4"/>
        <w:spacing w:before="0" w:after="0" w:line="240" w:lineRule="auto"/>
        <w:rPr>
          <w:rFonts w:ascii="Andalus" w:hAnsi="Andalus" w:cs="Andalus"/>
          <w:color w:val="000000" w:themeColor="text1"/>
          <w:sz w:val="40"/>
          <w:szCs w:val="40"/>
        </w:rPr>
      </w:pPr>
      <w:r w:rsidRPr="00D01177">
        <w:rPr>
          <w:rFonts w:cs="Andalus"/>
          <w:color w:val="000000" w:themeColor="text1"/>
          <w:sz w:val="40"/>
          <w:szCs w:val="40"/>
        </w:rPr>
        <w:t>Очень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часто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родители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сталкиваются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с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такими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проблемами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r w:rsidRPr="00D01177">
        <w:rPr>
          <w:rFonts w:cs="Andalus"/>
          <w:color w:val="000000" w:themeColor="text1"/>
          <w:sz w:val="40"/>
          <w:szCs w:val="40"/>
        </w:rPr>
        <w:t>как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различные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простудные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="00D01177" w:rsidRPr="00D01177">
        <w:rPr>
          <w:rFonts w:ascii="Andalus" w:hAnsi="Andalus" w:cs="Andalus"/>
          <w:noProof/>
          <w:color w:val="000000" w:themeColor="text1"/>
          <w:sz w:val="40"/>
          <w:szCs w:val="40"/>
        </w:rPr>
        <w:drawing>
          <wp:inline distT="0" distB="0" distL="0" distR="0">
            <wp:extent cx="2600960" cy="1424940"/>
            <wp:effectExtent l="19050" t="0" r="8890" b="0"/>
            <wp:docPr id="1" name="Рисунок 1" descr="C:\Users\User\Desktop\iCA7KV8IOкок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A7KV8IOкок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177"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   </w:t>
      </w:r>
      <w:r w:rsidR="00D01177" w:rsidRPr="00D01177">
        <w:rPr>
          <w:rFonts w:ascii="Andalus" w:hAnsi="Andalus" w:cs="Andalus"/>
          <w:noProof/>
          <w:color w:val="000000" w:themeColor="text1"/>
          <w:sz w:val="40"/>
          <w:szCs w:val="40"/>
        </w:rPr>
        <w:drawing>
          <wp:inline distT="0" distB="0" distL="0" distR="0">
            <wp:extent cx="3336925" cy="2185035"/>
            <wp:effectExtent l="19050" t="0" r="0" b="0"/>
            <wp:docPr id="3" name="Рисунок 3" descr="C:\Users\User\Desktop\kislorodnyi_kok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slorodnyi_kokte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77">
        <w:rPr>
          <w:rFonts w:cs="Andalus"/>
          <w:color w:val="000000" w:themeColor="text1"/>
          <w:sz w:val="40"/>
          <w:szCs w:val="40"/>
        </w:rPr>
        <w:t>заболевания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proofErr w:type="spellStart"/>
      <w:r w:rsidRPr="00D01177">
        <w:rPr>
          <w:rFonts w:cs="Andalus"/>
          <w:color w:val="000000" w:themeColor="text1"/>
          <w:sz w:val="40"/>
          <w:szCs w:val="40"/>
        </w:rPr>
        <w:t>дисбактериоз</w:t>
      </w:r>
      <w:proofErr w:type="spellEnd"/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аскаридоз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у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детей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r w:rsidRPr="00D01177">
        <w:rPr>
          <w:rFonts w:cs="Andalus"/>
          <w:color w:val="000000" w:themeColor="text1"/>
          <w:sz w:val="40"/>
          <w:szCs w:val="40"/>
        </w:rPr>
        <w:t>в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основном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r w:rsidRPr="00D01177">
        <w:rPr>
          <w:rFonts w:cs="Andalus"/>
          <w:color w:val="000000" w:themeColor="text1"/>
          <w:sz w:val="40"/>
          <w:szCs w:val="40"/>
        </w:rPr>
        <w:t>младшего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возраста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. </w:t>
      </w:r>
      <w:r w:rsidRPr="00D01177">
        <w:rPr>
          <w:rFonts w:cs="Andalus"/>
          <w:color w:val="000000" w:themeColor="text1"/>
          <w:sz w:val="40"/>
          <w:szCs w:val="40"/>
        </w:rPr>
        <w:t>Самым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эффективным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способом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поддержания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здоровья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детей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r w:rsidRPr="00D01177">
        <w:rPr>
          <w:rFonts w:cs="Andalus"/>
          <w:color w:val="000000" w:themeColor="text1"/>
          <w:sz w:val="40"/>
          <w:szCs w:val="40"/>
        </w:rPr>
        <w:t>а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так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же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защиты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чада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от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неблагоприятной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обстановки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окружающей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среды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есть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кислородный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коктейль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>.</w:t>
      </w:r>
    </w:p>
    <w:p w:rsidR="00AC351B" w:rsidRPr="00297EEC" w:rsidRDefault="00296188" w:rsidP="00297EEC">
      <w:pPr>
        <w:pStyle w:val="a4"/>
        <w:spacing w:before="0" w:after="0" w:line="240" w:lineRule="auto"/>
        <w:rPr>
          <w:rFonts w:asciiTheme="minorHAnsi" w:hAnsiTheme="minorHAnsi" w:cs="Andalus"/>
          <w:color w:val="000000" w:themeColor="text1"/>
          <w:sz w:val="40"/>
          <w:szCs w:val="40"/>
        </w:rPr>
      </w:pPr>
      <w:r w:rsidRPr="00D01177">
        <w:rPr>
          <w:rFonts w:cs="Andalus"/>
          <w:color w:val="000000" w:themeColor="text1"/>
          <w:sz w:val="40"/>
          <w:szCs w:val="40"/>
        </w:rPr>
        <w:t>Кислородные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коктейли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представляют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собой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пену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, </w:t>
      </w:r>
      <w:r w:rsidRPr="00D01177">
        <w:rPr>
          <w:rFonts w:cs="Andalus"/>
          <w:color w:val="000000" w:themeColor="text1"/>
          <w:sz w:val="40"/>
          <w:szCs w:val="40"/>
        </w:rPr>
        <w:t>которая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обогащена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Pr="00D01177">
        <w:rPr>
          <w:rFonts w:cs="Andalus"/>
          <w:color w:val="000000" w:themeColor="text1"/>
          <w:sz w:val="40"/>
          <w:szCs w:val="40"/>
        </w:rPr>
        <w:t>кислородом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. </w:t>
      </w:r>
      <w:r w:rsidR="00D01177" w:rsidRPr="00D01177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</w:p>
    <w:p w:rsidR="00AC351B" w:rsidRPr="00297EEC" w:rsidRDefault="00AC351B" w:rsidP="00297EE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Кислородный коктейль обычно готовится из сока (</w:t>
      </w:r>
      <w:proofErr w:type="spellStart"/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свежевыжатого</w:t>
      </w:r>
      <w:proofErr w:type="spellEnd"/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или магазинного), пенообразователя и кислорода</w:t>
      </w:r>
      <w:r w:rsidR="00D01177"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 Кислородный коктейль в виде пены </w:t>
      </w:r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готов. Кушать его нужно ложечкой, сразу после приготовления, медленно, 3-5 минут. </w:t>
      </w:r>
      <w:r w:rsidR="00D01177"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297EEC" w:rsidRPr="00297EEC" w:rsidRDefault="00AC351B" w:rsidP="00297EEC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Кислород через стенки пищеварительной системы проникает в кровь, где оказывает свое благотворное влияние на весь организм. Принимать кислородный коктейль нужно курсами, ежедневно по 1 порции в день, в течение 10-15 дней, затем делать перерыв. Такой прием очень полезен для организма</w:t>
      </w:r>
      <w:r w:rsidR="00D01177" w:rsidRPr="00297EE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.</w:t>
      </w:r>
    </w:p>
    <w:p w:rsidR="00141788" w:rsidRPr="00297EEC" w:rsidRDefault="00141788">
      <w:pPr>
        <w:rPr>
          <w:rFonts w:ascii="Times New Roman" w:hAnsi="Times New Roman" w:cs="Times New Roman"/>
          <w:color w:val="000000" w:themeColor="text1"/>
        </w:rPr>
      </w:pPr>
    </w:p>
    <w:p w:rsidR="00141788" w:rsidRPr="00297EEC" w:rsidRDefault="00141788" w:rsidP="00297EEC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01177">
        <w:rPr>
          <w:rStyle w:val="a5"/>
          <w:rFonts w:ascii="Tahoma" w:hAnsi="Tahoma" w:cs="Andalus"/>
          <w:color w:val="E36C0A" w:themeColor="accent6" w:themeShade="BF"/>
          <w:sz w:val="40"/>
          <w:szCs w:val="40"/>
        </w:rPr>
        <w:t>Польза</w:t>
      </w:r>
      <w:r w:rsidRPr="00D01177">
        <w:rPr>
          <w:rStyle w:val="a5"/>
          <w:rFonts w:ascii="Andalus" w:hAnsi="Andalus" w:cs="Andalus"/>
          <w:color w:val="E36C0A" w:themeColor="accent6" w:themeShade="BF"/>
          <w:sz w:val="40"/>
          <w:szCs w:val="40"/>
        </w:rPr>
        <w:t xml:space="preserve"> </w:t>
      </w:r>
      <w:r w:rsidRPr="00D01177">
        <w:rPr>
          <w:rStyle w:val="a5"/>
          <w:rFonts w:ascii="Tahoma" w:hAnsi="Tahoma" w:cs="Andalus"/>
          <w:color w:val="E36C0A" w:themeColor="accent6" w:themeShade="BF"/>
          <w:sz w:val="40"/>
          <w:szCs w:val="40"/>
        </w:rPr>
        <w:t>кислородного</w:t>
      </w:r>
      <w:r w:rsidRPr="00D01177">
        <w:rPr>
          <w:rStyle w:val="a5"/>
          <w:rFonts w:ascii="Andalus" w:hAnsi="Andalus" w:cs="Andalus"/>
          <w:color w:val="E36C0A" w:themeColor="accent6" w:themeShade="BF"/>
          <w:sz w:val="40"/>
          <w:szCs w:val="40"/>
        </w:rPr>
        <w:t xml:space="preserve"> </w:t>
      </w:r>
      <w:r w:rsidRPr="00D01177">
        <w:rPr>
          <w:rStyle w:val="a5"/>
          <w:rFonts w:ascii="Tahoma" w:hAnsi="Tahoma" w:cs="Andalus"/>
          <w:color w:val="E36C0A" w:themeColor="accent6" w:themeShade="BF"/>
          <w:sz w:val="40"/>
          <w:szCs w:val="40"/>
        </w:rPr>
        <w:t>коктейля</w:t>
      </w:r>
      <w:r w:rsidRPr="00D01177">
        <w:rPr>
          <w:rStyle w:val="a5"/>
          <w:rFonts w:ascii="Andalus" w:hAnsi="Andalus" w:cs="Andalus"/>
          <w:color w:val="E36C0A" w:themeColor="accent6" w:themeShade="BF"/>
          <w:sz w:val="40"/>
          <w:szCs w:val="40"/>
        </w:rPr>
        <w:t>.</w:t>
      </w:r>
      <w:r w:rsidRPr="00D01177">
        <w:rPr>
          <w:rFonts w:ascii="Andalus" w:hAnsi="Andalus" w:cs="Andalus"/>
          <w:color w:val="000000" w:themeColor="text1"/>
          <w:sz w:val="40"/>
          <w:szCs w:val="40"/>
        </w:rPr>
        <w:br/>
      </w:r>
      <w:r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Поскольку кислорода через ткани поступает гораздо больше, чем через легкие, то польза кислородного коктейля очевидна. Одну порцию кислородного коктейля можно сравнить с хорошей прогулкой в лесу. Кислородные коктейли прекрасно обогащают организм </w:t>
      </w:r>
      <w:r w:rsidR="00D01177"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ребенка </w:t>
      </w:r>
      <w:r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чистейшим кислородом, избавляя его от гипоксии или кислородного голодания, легко справляются с симптомами хронической усталости, бессонницей, помогают в борьбе со стрессовыми ситуациями, являются хорошим питанием для мозга, а также прекрасно восстанавливают его после </w:t>
      </w:r>
      <w:r w:rsidR="00D01177"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умственных</w:t>
      </w:r>
      <w:r w:rsid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>нагрузок</w:t>
      </w:r>
      <w:r w:rsidR="00297EE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>Кислородный коктейль восстанавливает микрофлору кишечника, а, следовательно, улучшает пищеварительный процесс, ускоряет процесс расщеплени</w:t>
      </w:r>
      <w:r w:rsidR="00D01177" w:rsidRPr="00297EEC">
        <w:rPr>
          <w:rFonts w:ascii="Times New Roman" w:hAnsi="Times New Roman" w:cs="Times New Roman"/>
          <w:color w:val="000000" w:themeColor="text1"/>
          <w:sz w:val="40"/>
          <w:szCs w:val="40"/>
        </w:rPr>
        <w:t>я.</w:t>
      </w:r>
    </w:p>
    <w:sectPr w:rsidR="00141788" w:rsidRPr="00297EEC" w:rsidSect="00F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96188"/>
    <w:rsid w:val="00141788"/>
    <w:rsid w:val="00296188"/>
    <w:rsid w:val="00297EEC"/>
    <w:rsid w:val="00416AD4"/>
    <w:rsid w:val="00632CEE"/>
    <w:rsid w:val="00905BD1"/>
    <w:rsid w:val="00AC351B"/>
    <w:rsid w:val="00D01177"/>
    <w:rsid w:val="00F2195F"/>
    <w:rsid w:val="00F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188"/>
    <w:rPr>
      <w:color w:val="0071BB"/>
      <w:u w:val="single"/>
    </w:rPr>
  </w:style>
  <w:style w:type="paragraph" w:styleId="a4">
    <w:name w:val="Normal (Web)"/>
    <w:basedOn w:val="a"/>
    <w:uiPriority w:val="99"/>
    <w:semiHidden/>
    <w:unhideWhenUsed/>
    <w:rsid w:val="00296188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788"/>
    <w:rPr>
      <w:b/>
      <w:bCs/>
      <w:color w:val="993366"/>
    </w:rPr>
  </w:style>
  <w:style w:type="paragraph" w:styleId="a6">
    <w:name w:val="Balloon Text"/>
    <w:basedOn w:val="a"/>
    <w:link w:val="a7"/>
    <w:uiPriority w:val="99"/>
    <w:semiHidden/>
    <w:unhideWhenUsed/>
    <w:rsid w:val="00D0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062">
          <w:marLeft w:val="0"/>
          <w:marRight w:val="0"/>
          <w:marTop w:val="100"/>
          <w:marBottom w:val="1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953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9" w:color="555555"/>
                    <w:bottom w:val="none" w:sz="0" w:space="0" w:color="auto"/>
                    <w:right w:val="single" w:sz="8" w:space="9" w:color="555555"/>
                  </w:divBdr>
                  <w:divsChild>
                    <w:div w:id="5510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2014-10-14T10:30:00Z</dcterms:created>
  <dcterms:modified xsi:type="dcterms:W3CDTF">2014-11-06T01:13:00Z</dcterms:modified>
</cp:coreProperties>
</file>